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90"/>
        <w:gridCol w:w="1200"/>
        <w:gridCol w:w="2775"/>
        <w:gridCol w:w="1560"/>
        <w:gridCol w:w="1530"/>
        <w:tblGridChange w:id="0">
          <w:tblGrid>
            <w:gridCol w:w="3390"/>
            <w:gridCol w:w="1200"/>
            <w:gridCol w:w="2775"/>
            <w:gridCol w:w="1560"/>
            <w:gridCol w:w="1530"/>
          </w:tblGrid>
        </w:tblGridChange>
      </w:tblGrid>
      <w:tr>
        <w:trPr>
          <w:cantSplit w:val="0"/>
          <w:trHeight w:val="294" w:hRule="atLeast"/>
          <w:tblHeader w:val="0"/>
        </w:trPr>
        <w:tc>
          <w:tcPr>
            <w:gridSpan w:val="5"/>
            <w:shd w:fill="dbdbdb" w:val="clear"/>
            <w:vAlign w:val="center"/>
          </w:tcPr>
          <w:p w:rsidR="00000000" w:rsidDel="00000000" w:rsidP="00000000" w:rsidRDefault="00000000" w:rsidRPr="00000000" w14:paraId="00000002">
            <w:pPr>
              <w:ind w:left="57" w:firstLine="0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GRIGLIA DI AUTOVALUTAZIONE DEI TITOLI PER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TUTOR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07">
            <w:pPr>
              <w:ind w:left="57" w:right="57" w:hanging="2.0000000000000018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TIPOLOGIA TITOLO/ESPERIENZA/ATTIVITÀ</w:t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08">
            <w:pPr>
              <w:ind w:left="57" w:right="57" w:hanging="2.0000000000000018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 </w:t>
            </w:r>
          </w:p>
          <w:p w:rsidR="00000000" w:rsidDel="00000000" w:rsidP="00000000" w:rsidRDefault="00000000" w:rsidRPr="00000000" w14:paraId="00000009">
            <w:pPr>
              <w:ind w:left="57" w:right="57" w:hanging="2.0000000000000018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MASSIMO</w:t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0A">
            <w:pPr>
              <w:ind w:left="57" w:right="57" w:hanging="2.0000000000000018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 PER CIASCUN TITOLO/</w:t>
            </w:r>
          </w:p>
          <w:p w:rsidR="00000000" w:rsidDel="00000000" w:rsidP="00000000" w:rsidRDefault="00000000" w:rsidRPr="00000000" w14:paraId="0000000B">
            <w:pPr>
              <w:ind w:left="57" w:right="57" w:hanging="2.0000000000000018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ESPERIENZA/</w:t>
            </w:r>
          </w:p>
          <w:p w:rsidR="00000000" w:rsidDel="00000000" w:rsidP="00000000" w:rsidRDefault="00000000" w:rsidRPr="00000000" w14:paraId="0000000C">
            <w:pPr>
              <w:ind w:left="57" w:right="57" w:hanging="2.0000000000000018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ATTIVITÀ</w:t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0D">
            <w:pPr>
              <w:ind w:left="57" w:firstLine="0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PUNTI (A CURA DEL CANDIDATO)</w:t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0E">
            <w:pPr>
              <w:ind w:left="57" w:firstLine="0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PUNTI (A CURA DELLA COMMISSIONE)</w:t>
            </w:r>
          </w:p>
        </w:tc>
      </w:tr>
      <w:tr>
        <w:trPr>
          <w:cantSplit w:val="0"/>
          <w:trHeight w:val="14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ind w:left="57" w:right="276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</w:t>
            </w:r>
          </w:p>
          <w:p w:rsidR="00000000" w:rsidDel="00000000" w:rsidP="00000000" w:rsidRDefault="00000000" w:rsidRPr="00000000" w14:paraId="00000010">
            <w:pPr>
              <w:widowControl w:val="0"/>
              <w:ind w:left="57" w:right="276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(rapportata a 110/110)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ind w:left="57" w:right="118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p.10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ind w:left="57" w:right="224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magistrale o di vecchio ordinamento:</w:t>
            </w:r>
          </w:p>
          <w:p w:rsidR="00000000" w:rsidDel="00000000" w:rsidP="00000000" w:rsidRDefault="00000000" w:rsidRPr="00000000" w14:paraId="00000013">
            <w:pPr>
              <w:widowControl w:val="0"/>
              <w:ind w:left="57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p. 10 (110 e lode);</w:t>
            </w:r>
          </w:p>
          <w:p w:rsidR="00000000" w:rsidDel="00000000" w:rsidP="00000000" w:rsidRDefault="00000000" w:rsidRPr="00000000" w14:paraId="00000014">
            <w:pPr>
              <w:widowControl w:val="0"/>
              <w:ind w:left="57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p. 8 (95 – 110);</w:t>
            </w:r>
          </w:p>
          <w:p w:rsidR="00000000" w:rsidDel="00000000" w:rsidP="00000000" w:rsidRDefault="00000000" w:rsidRPr="00000000" w14:paraId="00000015">
            <w:pPr>
              <w:widowControl w:val="0"/>
              <w:ind w:left="57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p. 6 (&lt; 95)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24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24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ind w:left="57" w:right="276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DIPLOMA DI SCUOLA SEC. DI II GRADO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(rapportata a 100/100)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ind w:left="57" w:right="118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p.10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ind w:left="57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p. 10 (100 e lode);</w:t>
            </w:r>
          </w:p>
          <w:p w:rsidR="00000000" w:rsidDel="00000000" w:rsidP="00000000" w:rsidRDefault="00000000" w:rsidRPr="00000000" w14:paraId="0000001B">
            <w:pPr>
              <w:widowControl w:val="0"/>
              <w:ind w:left="57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p. 8 (91 – 100);</w:t>
            </w:r>
          </w:p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879"/>
                <w:tab w:val="left" w:leader="none" w:pos="2158"/>
              </w:tabs>
              <w:ind w:left="57" w:right="237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p. 6 (85 – 90)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189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189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ind w:left="57" w:right="276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ALTRI TITOLI DI STUDIO O DI SPECIALIZZAZIONE ATTINENTI AL SETTORE DI PERTINENZA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ind w:left="57" w:right="118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p.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ind w:left="57" w:right="189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Dottorato o altra laurea: p. 5</w:t>
            </w:r>
          </w:p>
          <w:p w:rsidR="00000000" w:rsidDel="00000000" w:rsidP="00000000" w:rsidRDefault="00000000" w:rsidRPr="00000000" w14:paraId="00000022">
            <w:pPr>
              <w:widowControl w:val="0"/>
              <w:ind w:left="57" w:right="189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Master II livello: p. 3</w:t>
            </w:r>
          </w:p>
          <w:p w:rsidR="00000000" w:rsidDel="00000000" w:rsidP="00000000" w:rsidRDefault="00000000" w:rsidRPr="00000000" w14:paraId="00000023">
            <w:pPr>
              <w:widowControl w:val="0"/>
              <w:ind w:left="57" w:right="189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Master I livello: p. 2</w:t>
            </w:r>
          </w:p>
          <w:p w:rsidR="00000000" w:rsidDel="00000000" w:rsidP="00000000" w:rsidRDefault="00000000" w:rsidRPr="00000000" w14:paraId="00000024">
            <w:pPr>
              <w:widowControl w:val="0"/>
              <w:tabs>
                <w:tab w:val="left" w:leader="none" w:pos="1073"/>
                <w:tab w:val="left" w:leader="none" w:pos="1663"/>
              </w:tabs>
              <w:ind w:left="57" w:right="189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Corsi di specializzazione biennale: p. 2</w:t>
            </w:r>
          </w:p>
          <w:p w:rsidR="00000000" w:rsidDel="00000000" w:rsidP="00000000" w:rsidRDefault="00000000" w:rsidRPr="00000000" w14:paraId="00000025">
            <w:pPr>
              <w:widowControl w:val="0"/>
              <w:ind w:left="57" w:right="189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Corsi di specializzazione e/o</w:t>
            </w:r>
          </w:p>
          <w:p w:rsidR="00000000" w:rsidDel="00000000" w:rsidP="00000000" w:rsidRDefault="00000000" w:rsidRPr="00000000" w14:paraId="00000026">
            <w:pPr>
              <w:widowControl w:val="0"/>
              <w:ind w:left="57" w:right="189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perfezionamento annuale: p. 1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ind w:left="57" w:right="276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ABILITAZIONE ALL’INSEGNAMENTO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ind w:left="57" w:right="118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p.10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ind w:left="57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p. 10 (almeno 10 anni);</w:t>
            </w:r>
          </w:p>
          <w:p w:rsidR="00000000" w:rsidDel="00000000" w:rsidP="00000000" w:rsidRDefault="00000000" w:rsidRPr="00000000" w14:paraId="0000002C">
            <w:pPr>
              <w:widowControl w:val="0"/>
              <w:ind w:left="57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p. 5 (5 – 9 anni)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ind w:left="57" w:right="276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ATTESTATI DI PARTECIPAZIONE A CORSI DI FORMAZIONE /AGGIORNAMENTO ATTINENTI</w:t>
            </w:r>
          </w:p>
          <w:p w:rsidR="00000000" w:rsidDel="00000000" w:rsidP="00000000" w:rsidRDefault="00000000" w:rsidRPr="00000000" w14:paraId="00000030">
            <w:pPr>
              <w:widowControl w:val="0"/>
              <w:ind w:left="57" w:right="276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 SETTORE DI PERTINENZA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(durata minima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10 ore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ind w:left="57" w:right="118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p.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tabs>
                <w:tab w:val="left" w:leader="none" w:pos="879"/>
                <w:tab w:val="left" w:leader="none" w:pos="2158"/>
              </w:tabs>
              <w:ind w:left="57" w:right="237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 ciascuna esperienza documentata p. 1 (massimo 5 esperienze)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237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237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ind w:left="57" w:right="276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ANNI DI SERVIZIO NELL’INDIRIZZO OGGETTO DEL BANDO (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ISTITUTI DI SECONDO GRADO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ind w:left="57" w:right="118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p.20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tabs>
                <w:tab w:val="left" w:leader="none" w:pos="879"/>
                <w:tab w:val="left" w:leader="none" w:pos="2158"/>
              </w:tabs>
              <w:ind w:left="57" w:right="237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 ciascun anno scolastico documentato p. 2 (massimo 10 anni)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237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237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ind w:left="57" w:right="276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SVOLGIMENTO DI CORSI PON IN QUALITÀ DI TUTOR NELL’INDIRIZZO OGGETTO DEL BANDO PRESSO L’ISTITUTO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ind w:left="57" w:right="118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p.15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879"/>
                <w:tab w:val="left" w:leader="none" w:pos="2158"/>
              </w:tabs>
              <w:ind w:left="57" w:right="237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 ciascun anno scolastico documentato p. 3 (massimo 5 anni)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237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237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ind w:left="57" w:right="276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SVOLGIMENTO DI CORSI PON IN QUALITÀ DI TUTOR NELL’INDIRIZZO OGGETTO DEL BANDO PRESSO ALTRI ISTITUTI STATALI E/O PARITARI DEL SECONDO GRADO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ind w:left="57" w:right="118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p.10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879"/>
                <w:tab w:val="left" w:leader="none" w:pos="2158"/>
              </w:tabs>
              <w:ind w:left="57" w:right="237" w:hanging="2.00000000000000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 ciascun anno scolastico documentato p. 2 (massimo 5 anni)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237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237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hanging="2.000000000000001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hanging="2.000000000000001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hanging="2.000000000000001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Arial" w:cs="Arial" w:eastAsia="Arial" w:hAnsi="Arial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W4PZ7uaSXt64ekLg25/39aqYyA==">CgMxLjA4AHIhMUp4UlVQZkVOUzlkMGZlTkFHYndhR1FoZ1Rwbm5oa1dr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