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33" w:rsidRDefault="00D46744">
      <w:pPr>
        <w:keepNext/>
        <w:spacing w:line="256" w:lineRule="auto"/>
        <w:ind w:right="2159"/>
        <w:jc w:val="center"/>
        <w:rPr>
          <w:rFonts w:ascii="Arial Black" w:eastAsia="Arial Black" w:hAnsi="Arial Black" w:cs="Arial Black"/>
          <w:color w:val="808080"/>
          <w:sz w:val="42"/>
          <w:szCs w:val="42"/>
        </w:rPr>
      </w:pPr>
      <w:bookmarkStart w:id="0" w:name="_GoBack"/>
      <w:r>
        <w:rPr>
          <w:rFonts w:ascii="Arial Black" w:eastAsia="Arial Black" w:hAnsi="Arial Black" w:cs="Arial Black"/>
          <w:color w:val="808080"/>
          <w:sz w:val="42"/>
          <w:szCs w:val="42"/>
        </w:rPr>
        <w:t>IIS “L.DA VINCI -  FASCETTI”</w:t>
      </w:r>
    </w:p>
    <w:p w:rsidR="00594433" w:rsidRDefault="00D4674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808080"/>
          <w:sz w:val="42"/>
          <w:szCs w:val="42"/>
        </w:rPr>
      </w:pPr>
      <w:r>
        <w:rPr>
          <w:rFonts w:ascii="Arial Black" w:eastAsia="Arial Black" w:hAnsi="Arial Black" w:cs="Arial Black"/>
          <w:color w:val="808080"/>
          <w:sz w:val="42"/>
          <w:szCs w:val="42"/>
        </w:rPr>
        <w:t>PISA</w:t>
      </w:r>
    </w:p>
    <w:p w:rsidR="00594433" w:rsidRDefault="00D46744">
      <w:pPr>
        <w:widowControl/>
        <w:jc w:val="center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AGENZIA FORMATIVA  IIS  L. DA VINCI-FASCETTI  -  Accreditamento Regione  Toscana PI0572 -  UNI EN ISO 9001:2015  Cert. N°IT05/0137</w:t>
      </w:r>
    </w:p>
    <w:p w:rsidR="00594433" w:rsidRDefault="00D46744">
      <w:pPr>
        <w:keepLines/>
        <w:tabs>
          <w:tab w:val="left" w:pos="993"/>
          <w:tab w:val="left" w:pos="6804"/>
        </w:tabs>
        <w:spacing w:line="276" w:lineRule="auto"/>
        <w:jc w:val="center"/>
        <w:rPr>
          <w:color w:val="808080"/>
        </w:rPr>
      </w:pPr>
      <w:r>
        <w:rPr>
          <w:color w:val="808080"/>
        </w:rPr>
        <w:t xml:space="preserve">Sede ITIS e Uffici: Via Contessa Matilde, 74 – 56123 Pisa   Tel. 050 888420  Fax 050 888488 </w:t>
      </w:r>
    </w:p>
    <w:p w:rsidR="00594433" w:rsidRDefault="00D46744">
      <w:pPr>
        <w:keepLines/>
        <w:tabs>
          <w:tab w:val="left" w:pos="993"/>
          <w:tab w:val="left" w:pos="6804"/>
        </w:tabs>
        <w:spacing w:line="276" w:lineRule="auto"/>
        <w:jc w:val="center"/>
        <w:rPr>
          <w:color w:val="808080"/>
        </w:rPr>
      </w:pPr>
      <w:r>
        <w:rPr>
          <w:color w:val="808080"/>
        </w:rPr>
        <w:t>Sede IPSIA: Via Ugo Rindi, 47 -  56123 Pisa   Tel. 050 560137</w:t>
      </w:r>
    </w:p>
    <w:p w:rsidR="00594433" w:rsidRDefault="00D46744">
      <w:pPr>
        <w:keepLines/>
        <w:tabs>
          <w:tab w:val="left" w:pos="993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color w:val="808080"/>
        </w:rPr>
        <w:t xml:space="preserve">Sito: www.itispisa.gov.it  E-mail: </w:t>
      </w:r>
      <w:hyperlink r:id="rId8">
        <w:r>
          <w:rPr>
            <w:color w:val="808080"/>
          </w:rPr>
          <w:t>piis00800a@istr</w:t>
        </w:r>
        <w:r>
          <w:rPr>
            <w:color w:val="808080"/>
          </w:rPr>
          <w:t>uzione.it</w:t>
        </w:r>
      </w:hyperlink>
      <w:r>
        <w:rPr>
          <w:color w:val="808080"/>
        </w:rPr>
        <w:t xml:space="preserve"> -  P.E.C. </w:t>
      </w:r>
      <w:hyperlink r:id="rId9">
        <w:r>
          <w:rPr>
            <w:color w:val="808080"/>
          </w:rPr>
          <w:t>piis00800a@pec.istruzione.it</w:t>
        </w:r>
      </w:hyperlink>
      <w:r>
        <w:rPr>
          <w:color w:val="808080"/>
        </w:rPr>
        <w:t xml:space="preserve"> - C.F. 93089140</w:t>
      </w:r>
      <w:r>
        <w:rPr>
          <w:i/>
          <w:color w:val="808080"/>
        </w:rPr>
        <w:t>508</w:t>
      </w:r>
    </w:p>
    <w:p w:rsidR="00594433" w:rsidRDefault="00594433">
      <w:pPr>
        <w:keepNext/>
        <w:spacing w:line="256" w:lineRule="auto"/>
        <w:ind w:right="2159"/>
        <w:rPr>
          <w:rFonts w:ascii="Arial" w:eastAsia="Arial" w:hAnsi="Arial" w:cs="Arial"/>
          <w:color w:val="000000"/>
        </w:rPr>
      </w:pPr>
    </w:p>
    <w:p w:rsidR="00594433" w:rsidRDefault="00594433">
      <w:pPr>
        <w:keepNext/>
        <w:spacing w:line="256" w:lineRule="auto"/>
        <w:ind w:right="2159"/>
        <w:rPr>
          <w:rFonts w:ascii="Arial" w:eastAsia="Arial" w:hAnsi="Arial" w:cs="Arial"/>
          <w:color w:val="000000"/>
        </w:rPr>
      </w:pPr>
    </w:p>
    <w:p w:rsidR="00594433" w:rsidRDefault="00D46744">
      <w:pPr>
        <w:keepNext/>
        <w:spacing w:line="360" w:lineRule="auto"/>
        <w:ind w:right="215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PROGETTO FORMATIVO INDIVIDUALE</w:t>
      </w:r>
    </w:p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INDIRIZZO DI STUDIO: </w:t>
      </w:r>
      <w:r>
        <w:rPr>
          <w:rFonts w:ascii="Arial" w:eastAsia="Arial" w:hAnsi="Arial" w:cs="Arial"/>
          <w:sz w:val="24"/>
          <w:szCs w:val="24"/>
        </w:rPr>
        <w:t>MANUTENZIONE E ASSISTENZA TECNICA</w:t>
      </w:r>
    </w:p>
    <w:tbl>
      <w:tblPr>
        <w:tblStyle w:val="affb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2"/>
        <w:gridCol w:w="7672"/>
      </w:tblGrid>
      <w:tr w:rsidR="00594433">
        <w:trPr>
          <w:trHeight w:val="475"/>
        </w:trPr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Codice Ateco: C-33 ; F-43.2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spacing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Classificazione NUP: 6.2.3; 6.2.4</w:t>
            </w:r>
          </w:p>
          <w:p w:rsidR="00594433" w:rsidRDefault="0059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COGNOME:</w:t>
      </w: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DI NASCITA:</w:t>
      </w: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RESIDENZA:</w:t>
      </w:r>
    </w:p>
    <w:tbl>
      <w:tblPr>
        <w:tblStyle w:val="affc"/>
        <w:tblW w:w="153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7665"/>
      </w:tblGrid>
      <w:tr w:rsidR="00594433">
        <w:trPr>
          <w:trHeight w:val="44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FF"/>
                <w:sz w:val="24"/>
                <w:szCs w:val="24"/>
              </w:rPr>
              <w:t>Tabella riepilogativa da completare ogni anno scolastico</w:t>
            </w:r>
          </w:p>
        </w:tc>
      </w:tr>
      <w:tr w:rsidR="00594433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a.s. 2024-25 classe frequentata: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(es.1MAT/A)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a.s. 20__-__ classe frequentata: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a.s. 20__-__ classe frequentata: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a.s. 20__-__ classe frequentata: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a.s. 20__-__ classe frequentata: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d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594433">
        <w:trPr>
          <w:trHeight w:val="480"/>
        </w:trPr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0"/>
              </w:numPr>
              <w:spacing w:line="360" w:lineRule="auto"/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per selezionare puntare sul quadratino e cliccare </w:t>
            </w:r>
          </w:p>
        </w:tc>
      </w:tr>
      <w:tr w:rsidR="00594433">
        <w:trPr>
          <w:trHeight w:val="480"/>
        </w:trPr>
        <w:tc>
          <w:tcPr>
            <w:tcW w:w="153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8"/>
              </w:num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CERTIFICAZIONE ex L.104/1992</w:t>
            </w:r>
          </w:p>
          <w:p w:rsidR="00594433" w:rsidRDefault="00D46744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percorso curricolare</w:t>
            </w:r>
          </w:p>
          <w:p w:rsidR="00594433" w:rsidRDefault="00D46744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percorso differenziato: si rinvia al PEI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(il PFI finisce qui)</w:t>
            </w:r>
          </w:p>
        </w:tc>
      </w:tr>
      <w:tr w:rsidR="00594433">
        <w:trPr>
          <w:trHeight w:val="480"/>
        </w:trPr>
        <w:tc>
          <w:tcPr>
            <w:tcW w:w="153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94433">
        <w:trPr>
          <w:trHeight w:val="480"/>
        </w:trPr>
        <w:tc>
          <w:tcPr>
            <w:tcW w:w="153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94433">
        <w:trPr>
          <w:trHeight w:val="480"/>
        </w:trPr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24"/>
              </w:num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DSA ex L.170/2010</w:t>
            </w:r>
          </w:p>
        </w:tc>
      </w:tr>
      <w:tr w:rsidR="00594433">
        <w:trPr>
          <w:trHeight w:val="480"/>
        </w:trPr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ALTRI BES </w:t>
            </w:r>
          </w:p>
          <w:p w:rsidR="00594433" w:rsidRDefault="00D46744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documentazione </w:t>
            </w:r>
          </w:p>
          <w:p w:rsidR="00594433" w:rsidRDefault="00D46744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senza documentazione </w:t>
            </w:r>
          </w:p>
        </w:tc>
      </w:tr>
      <w:tr w:rsidR="00594433">
        <w:trPr>
          <w:trHeight w:val="480"/>
        </w:trPr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 studente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non ha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bisogni educativi speciali (né PEI, né PDP)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94433" w:rsidRDefault="00594433">
      <w:pPr>
        <w:rPr>
          <w:b/>
          <w:sz w:val="20"/>
          <w:szCs w:val="20"/>
        </w:rPr>
      </w:pPr>
    </w:p>
    <w:tbl>
      <w:tblPr>
        <w:tblStyle w:val="affe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594433"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ACQUISITE IN CONTESTI NON FORMALI O INFORMALI</w:t>
            </w:r>
          </w:p>
          <w:p w:rsidR="00594433" w:rsidRDefault="00D46744">
            <w:pPr>
              <w:jc w:val="center"/>
              <w:rPr>
                <w:b/>
                <w:sz w:val="24"/>
                <w:szCs w:val="24"/>
              </w:rPr>
            </w:pPr>
            <w:r>
              <w:t>In occasione della compilazione del questionario l’alunno/a ha dichiarato di aver acquisito le seguenti competenze:</w:t>
            </w:r>
          </w:p>
        </w:tc>
      </w:tr>
      <w:tr w:rsidR="00594433"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ACQUISITE IN CONTESTI NON FORMALI</w:t>
            </w:r>
            <w:r>
              <w:rPr>
                <w:sz w:val="20"/>
                <w:szCs w:val="20"/>
              </w:rPr>
              <w:t xml:space="preserve"> attraverso la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partecipazione ad attività organizzate da associazioni o enti privati </w:t>
            </w:r>
          </w:p>
          <w:p w:rsidR="00594433" w:rsidRDefault="00D4674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(specificare)</w:t>
            </w:r>
          </w:p>
          <w:p w:rsidR="00594433" w:rsidRDefault="00D4674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94433"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COMPETENZE ACQUISITE IN CONTESTI INFORMALI </w:t>
            </w:r>
            <w:r>
              <w:rPr>
                <w:sz w:val="20"/>
                <w:szCs w:val="20"/>
              </w:rPr>
              <w:t>sviluppate nella vita quotidiana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(es: aiutare i fratelli/sorelle minori nello svolgimento dei compiti, aiutare i genitori</w:t>
            </w:r>
            <w:r>
              <w:rPr>
                <w:sz w:val="20"/>
                <w:szCs w:val="20"/>
              </w:rPr>
              <w:t xml:space="preserve"> nello svolgimento di attività domestiche /lavorative)</w:t>
            </w:r>
          </w:p>
          <w:p w:rsidR="00594433" w:rsidRDefault="00D4674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(specificare)</w:t>
            </w:r>
          </w:p>
          <w:p w:rsidR="00594433" w:rsidRDefault="00D4674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594433" w:rsidRDefault="00594433">
      <w:pPr>
        <w:rPr>
          <w:sz w:val="20"/>
          <w:szCs w:val="20"/>
        </w:rPr>
      </w:pPr>
    </w:p>
    <w:p w:rsidR="00594433" w:rsidRDefault="00594433">
      <w:pPr>
        <w:rPr>
          <w:b/>
          <w:sz w:val="20"/>
          <w:szCs w:val="20"/>
        </w:rPr>
        <w:sectPr w:rsidR="00594433">
          <w:headerReference w:type="default" r:id="rId10"/>
          <w:footerReference w:type="default" r:id="rId11"/>
          <w:pgSz w:w="16840" w:h="11907" w:orient="landscape"/>
          <w:pgMar w:top="737" w:right="816" w:bottom="623" w:left="680" w:header="0" w:footer="720" w:gutter="0"/>
          <w:pgNumType w:start="1"/>
          <w:cols w:space="720"/>
        </w:sectPr>
      </w:pPr>
    </w:p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594433">
        <w:tc>
          <w:tcPr>
            <w:tcW w:w="1534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PRIMO ANNO</w:t>
            </w:r>
          </w:p>
          <w:p w:rsidR="00594433" w:rsidRDefault="00D46744">
            <w:pPr>
              <w:keepNext/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a.s. 20__/__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PROVE D’INGRESSO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(DISCIPLINE DI AREA GENERALE)</w:t>
      </w:r>
    </w:p>
    <w:tbl>
      <w:tblPr>
        <w:tblStyle w:val="afff0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2"/>
        <w:gridCol w:w="7672"/>
      </w:tblGrid>
      <w:tr w:rsidR="00594433"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ESITI / VALUTAZIONE</w:t>
            </w:r>
          </w:p>
        </w:tc>
      </w:tr>
      <w:tr w:rsidR="00594433"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MATEMATICA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4433"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INGLESE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4433"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1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594433">
        <w:tc>
          <w:tcPr>
            <w:tcW w:w="1534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PRIMO PERIODO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PROFILO INIZIALE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DELLO STUDENTE</w:t>
      </w:r>
      <w:r>
        <w:rPr>
          <w:rFonts w:ascii="Arial" w:eastAsia="Arial" w:hAnsi="Arial" w:cs="Arial"/>
          <w:i/>
          <w:sz w:val="24"/>
          <w:szCs w:val="24"/>
        </w:rPr>
        <w:t xml:space="preserve"> rilevabile alla data del 31 gennaio a.s. 20__/__</w:t>
      </w:r>
    </w:p>
    <w:tbl>
      <w:tblPr>
        <w:tblStyle w:val="afff2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6"/>
        <w:gridCol w:w="3836"/>
        <w:gridCol w:w="3836"/>
        <w:gridCol w:w="3836"/>
      </w:tblGrid>
      <w:tr w:rsidR="00594433"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Legenda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1= mai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2,3,4=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valutazioni intermedie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5= sempre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f3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9780"/>
      </w:tblGrid>
      <w:tr w:rsidR="0059443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FREQUENZA</w:t>
            </w:r>
          </w:p>
          <w:p w:rsidR="00594433" w:rsidRDefault="00D46744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regolare </w:t>
            </w:r>
          </w:p>
          <w:p w:rsidR="00594433" w:rsidRDefault="00D46744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DEI COETANEI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(ad es. per presenza disturbo dello spettro autistico)</w:t>
            </w:r>
          </w:p>
        </w:tc>
      </w:tr>
      <w:tr w:rsidR="0059443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RISPETTO DELLE REGOLE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sempre: 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scarso</w:t>
            </w:r>
          </w:p>
          <w:p w:rsidR="00594433" w:rsidRDefault="0059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DEGLI ADULTI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rispettoso e collaborativo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(ad es. per presenza disturbo oppositivo-provocatorio) </w:t>
            </w:r>
          </w:p>
        </w:tc>
      </w:tr>
      <w:tr w:rsidR="0059443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PUNTUALITÀ 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 puntuale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abbastanza puntuale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puntuale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COLLABORAZIONE DELLA FAMIGLIA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piena e costruttiva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generalmente presente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inesistente</w:t>
            </w:r>
          </w:p>
        </w:tc>
      </w:tr>
      <w:tr w:rsidR="0059443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PARTECIPAZIONE E INTERESSE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sempre 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scarsi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Altre osservazioni a cura del tutor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(se presenti)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VERIFICA n.1 - PRIMO QUADRIMESTRE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 xml:space="preserve">sezione da compilare nello scrutinio del secondo quadrimestre e da condividere </w:t>
      </w:r>
      <w:r>
        <w:rPr>
          <w:rFonts w:ascii="Arial" w:eastAsia="Arial" w:hAnsi="Arial" w:cs="Arial"/>
          <w:i/>
          <w:sz w:val="24"/>
          <w:szCs w:val="24"/>
        </w:rPr>
        <w:lastRenderedPageBreak/>
        <w:t>successivamente con lo studente per monitorare eventuale recupero</w:t>
      </w:r>
      <w:r>
        <w:rPr>
          <w:rFonts w:ascii="Arial" w:eastAsia="Arial" w:hAnsi="Arial" w:cs="Arial"/>
          <w:sz w:val="24"/>
          <w:szCs w:val="24"/>
        </w:rPr>
        <w:t xml:space="preserve">) </w:t>
      </w:r>
    </w:p>
    <w:tbl>
      <w:tblPr>
        <w:tblStyle w:val="afff4"/>
        <w:tblW w:w="15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520"/>
        <w:gridCol w:w="10605"/>
      </w:tblGrid>
      <w:tr w:rsidR="00594433">
        <w:trPr>
          <w:trHeight w:val="480"/>
        </w:trPr>
        <w:tc>
          <w:tcPr>
            <w:tcW w:w="15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rilevano carenze formative</w:t>
            </w:r>
          </w:p>
        </w:tc>
      </w:tr>
      <w:tr w:rsidR="00594433">
        <w:trPr>
          <w:trHeight w:val="480"/>
        </w:trPr>
        <w:tc>
          <w:tcPr>
            <w:tcW w:w="15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rilevano le seguenti carenze formative:</w:t>
            </w:r>
          </w:p>
        </w:tc>
      </w:tr>
      <w:tr w:rsidR="0059443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INSEGNAMENTO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VALUTAZIONE</w:t>
            </w:r>
          </w:p>
          <w:p w:rsidR="00594433" w:rsidRDefault="0059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AZIONI CORRETTIVE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(da condividere e concordare con lo studente/studentessa)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594433" w:rsidRDefault="0059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443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maggiore attenzione e partecipazione in classe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 appunti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autonoma di schemi e mappe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richiesta e utilizzo di schemi e mappe fornite dai docenti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assistenza nello studio a casa</w:t>
            </w:r>
          </w:p>
          <w:p w:rsidR="00594433" w:rsidRDefault="00D46744">
            <w:pPr>
              <w:numPr>
                <w:ilvl w:val="0"/>
                <w:numId w:val="29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(specificare):</w:t>
            </w:r>
          </w:p>
        </w:tc>
      </w:tr>
      <w:tr w:rsidR="0059443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maggiore attenzione e partecipazione in classe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 appunti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autonoma di schemi e mappe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richiesta e utilizzo di schemi e mapp</w:t>
            </w:r>
            <w:r>
              <w:rPr>
                <w:rFonts w:ascii="Arial" w:eastAsia="Arial" w:hAnsi="Arial" w:cs="Arial"/>
                <w:sz w:val="20"/>
                <w:szCs w:val="20"/>
              </w:rPr>
              <w:t>e fornite dai docenti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assistenza nello studio a casa</w:t>
            </w:r>
          </w:p>
          <w:p w:rsidR="00594433" w:rsidRDefault="00D46744">
            <w:pPr>
              <w:numPr>
                <w:ilvl w:val="0"/>
                <w:numId w:val="29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(specificare):</w:t>
            </w:r>
          </w:p>
        </w:tc>
      </w:tr>
      <w:tr w:rsidR="0059443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ind w:left="720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5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594433">
        <w:tc>
          <w:tcPr>
            <w:tcW w:w="1534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SECONDO PERIODO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PROFILO EVOLUTIVO dello studente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rilevabile alla fine dell’a.s. corrente</w:t>
      </w:r>
    </w:p>
    <w:tbl>
      <w:tblPr>
        <w:tblStyle w:val="afff6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9375"/>
      </w:tblGrid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si conferma il quadro iniziale </w:t>
            </w:r>
          </w:p>
        </w:tc>
      </w:tr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4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rilevano i seguenti cambiamenti: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Legenda: 1=mai / 2,3,4= valutazioni di grado intermedio / 5= sempre</w:t>
            </w:r>
          </w:p>
        </w:tc>
      </w:tr>
      <w:tr w:rsidR="00594433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FREQUENZA</w:t>
            </w:r>
          </w:p>
          <w:p w:rsidR="00594433" w:rsidRDefault="00D46744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regolare </w:t>
            </w:r>
          </w:p>
          <w:p w:rsidR="00594433" w:rsidRDefault="00D46744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DEI COETANEI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(ad es. per presenza disturbo dello spettro autistico)</w:t>
            </w:r>
          </w:p>
        </w:tc>
      </w:tr>
      <w:tr w:rsidR="00594433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RISPETTO DELLE REGOLE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sempre: </w:t>
            </w:r>
          </w:p>
          <w:p w:rsidR="00594433" w:rsidRDefault="00D46744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scarso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DEGLI ADULTI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rispettoso e collaborativo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(ad es. per presenza disturbo oppositivo-provocatorio) </w:t>
            </w:r>
          </w:p>
        </w:tc>
      </w:tr>
      <w:tr w:rsidR="00594433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PUNTUALITÀ 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 puntuale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abbastanza puntuale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puntuale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COLLABORAZIONE DELLA FAMIGLIA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piena e costruttiva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generalmente presente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inesistente</w:t>
            </w:r>
          </w:p>
        </w:tc>
      </w:tr>
      <w:tr w:rsidR="00594433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PARTECIPAZIONE E INTERESSE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sempre 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scarsi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Altre considerazioni a cura del tutor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(se presenti)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VERIFICA N. 2 - SECONDO QUADRIMESTRE</w:t>
      </w:r>
    </w:p>
    <w:tbl>
      <w:tblPr>
        <w:tblStyle w:val="afff7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1655"/>
      </w:tblGrid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non si rilevano carenze formative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(lo studente è ammesso alla classe successiva)</w:t>
            </w:r>
          </w:p>
        </w:tc>
      </w:tr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4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carenze formative sono state recuperate nelle seguenti materie:________,______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(lo studente è ammesso alla classe successiva)</w:t>
            </w:r>
          </w:p>
        </w:tc>
      </w:tr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carenze formative non sono state recuperate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Lo studente ha riportato una valutazione negativa nelle seguenti discipline e/o non ha maturato tutte le competenze previste. 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Lo studente è ammesso alla classe successiva con revisione del PFI: dovrà svolgere attività finalizzate al recupero delle carenze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durante i mesi estivi. Il recupero sarà valutato possibilmente entro ottobre e non oltre la fine del primo quadrimestre.</w:t>
            </w:r>
          </w:p>
        </w:tc>
      </w:tr>
      <w:tr w:rsidR="0059443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INSEGNAMENTO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 xml:space="preserve">VALUTAZIONE </w:t>
            </w:r>
          </w:p>
        </w:tc>
      </w:tr>
      <w:tr w:rsidR="0059443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</w:tbl>
    <w:p w:rsidR="00594433" w:rsidRDefault="00594433">
      <w:pPr>
        <w:keepNext/>
        <w:spacing w:line="360" w:lineRule="auto"/>
        <w:rPr>
          <w:b/>
        </w:rPr>
      </w:pPr>
    </w:p>
    <w:p w:rsidR="00594433" w:rsidRDefault="00594433">
      <w:pPr>
        <w:keepNext/>
        <w:spacing w:line="360" w:lineRule="auto"/>
        <w:rPr>
          <w:b/>
        </w:rPr>
      </w:pPr>
    </w:p>
    <w:p w:rsidR="00594433" w:rsidRDefault="00D46744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RI-ORIENTAMENTO DELL’ALUNNO/A AL TERMINE DEL PRIMO ANNO: </w:t>
      </w:r>
    </w:p>
    <w:p w:rsidR="00594433" w:rsidRDefault="00D46744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NON AMMISSIONE AL SECONDO ANNO DEL BIENNIO </w:t>
      </w:r>
      <w:r>
        <w:rPr>
          <w:rFonts w:ascii="Arial" w:eastAsia="Arial" w:hAnsi="Arial" w:cs="Arial"/>
          <w:i/>
          <w:sz w:val="24"/>
          <w:szCs w:val="24"/>
        </w:rPr>
        <w:t>(Indicare le motivazioni, gli estremi normativi previsti dal DPR 122/09 e dal Box n. 9 delle Linee guida del D.Lgs. 61/2017, i criteri di non ammissione previsti dal PTOF)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594433" w:rsidRDefault="00594433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94433" w:rsidRDefault="00D46744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DATA______________________</w:t>
      </w:r>
    </w:p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8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594433">
        <w:tc>
          <w:tcPr>
            <w:tcW w:w="153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SECONDO ANNO</w:t>
            </w:r>
          </w:p>
          <w:p w:rsidR="00594433" w:rsidRDefault="00D46744">
            <w:pPr>
              <w:keepNext/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a.s. 20__/__</w:t>
            </w:r>
          </w:p>
        </w:tc>
      </w:tr>
    </w:tbl>
    <w:p w:rsidR="00594433" w:rsidRDefault="00594433">
      <w:pPr>
        <w:keepNext/>
        <w:spacing w:line="360" w:lineRule="auto"/>
        <w:rPr>
          <w:b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Classe:</w:t>
      </w: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Tutor scolastico (</w:t>
      </w:r>
      <w:r>
        <w:rPr>
          <w:rFonts w:ascii="Arial" w:eastAsia="Arial" w:hAnsi="Arial" w:cs="Arial"/>
          <w:i/>
          <w:sz w:val="24"/>
          <w:szCs w:val="24"/>
        </w:rPr>
        <w:t>Nome e Cognome</w:t>
      </w:r>
      <w:r>
        <w:rPr>
          <w:rFonts w:ascii="Arial" w:eastAsia="Arial" w:hAnsi="Arial" w:cs="Arial"/>
          <w:sz w:val="24"/>
          <w:szCs w:val="24"/>
        </w:rPr>
        <w:t xml:space="preserve">): </w:t>
      </w:r>
    </w:p>
    <w:tbl>
      <w:tblPr>
        <w:tblStyle w:val="afff9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594433">
        <w:tc>
          <w:tcPr>
            <w:tcW w:w="1534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PRIMO PERIODO</w:t>
            </w:r>
          </w:p>
        </w:tc>
      </w:tr>
    </w:tbl>
    <w:p w:rsidR="00594433" w:rsidRDefault="00594433">
      <w:pPr>
        <w:keepNext/>
        <w:spacing w:line="360" w:lineRule="auto"/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PROFILO INIZIALE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DELLO STUDENTE</w:t>
      </w:r>
      <w:r>
        <w:rPr>
          <w:rFonts w:ascii="Arial" w:eastAsia="Arial" w:hAnsi="Arial" w:cs="Arial"/>
          <w:i/>
          <w:sz w:val="24"/>
          <w:szCs w:val="24"/>
        </w:rPr>
        <w:t xml:space="preserve"> rilevabile alla data del 31 gennaio a.s. 20__/__</w:t>
      </w:r>
    </w:p>
    <w:tbl>
      <w:tblPr>
        <w:tblStyle w:val="afffa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6"/>
        <w:gridCol w:w="3836"/>
        <w:gridCol w:w="3836"/>
        <w:gridCol w:w="3836"/>
      </w:tblGrid>
      <w:tr w:rsidR="00594433"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Legenda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1= mai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2,3,4=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valutazioni intermedie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5= sempre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fb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9780"/>
      </w:tblGrid>
      <w:tr w:rsidR="0059443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FREQUENZA</w:t>
            </w:r>
          </w:p>
          <w:p w:rsidR="00594433" w:rsidRDefault="00D46744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regolare </w:t>
            </w:r>
          </w:p>
          <w:p w:rsidR="00594433" w:rsidRDefault="00D46744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DEI COETANEI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(ad es. per presenza disturbo dello spettro autistico)</w:t>
            </w:r>
          </w:p>
        </w:tc>
      </w:tr>
      <w:tr w:rsidR="0059443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RISPETTO DELLE REGOLE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sempre: 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scarso</w:t>
            </w:r>
          </w:p>
          <w:p w:rsidR="00594433" w:rsidRDefault="005944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DEGLI ADULTI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rispettoso e collaborativo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(ad es. per presenza disturbo oppositivo-provocatorio) </w:t>
            </w:r>
          </w:p>
          <w:p w:rsidR="00594433" w:rsidRDefault="005944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443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PUNTUALITÀ 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 puntuale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abbastanza puntuale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puntuale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COLLABORAZIONE DELLA FAMIGLIA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piena e costruttiva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generalmente presente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inesistente</w:t>
            </w:r>
          </w:p>
          <w:p w:rsidR="00594433" w:rsidRDefault="005944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443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PARTECIPAZIONE E INTERESSE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sempre 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scarsi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Altre osservazioni a cura del tutor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(se presenti)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VERIFICA n.1 - PRIMO QUADRIMESTRE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 xml:space="preserve">sezione da compilare nello scrutinio del secondo quadrimestre e da condividere </w:t>
      </w:r>
      <w:r>
        <w:rPr>
          <w:rFonts w:ascii="Arial" w:eastAsia="Arial" w:hAnsi="Arial" w:cs="Arial"/>
          <w:i/>
          <w:sz w:val="24"/>
          <w:szCs w:val="24"/>
        </w:rPr>
        <w:lastRenderedPageBreak/>
        <w:t>successivamente con lo studente per monitorare eventuale recupero</w:t>
      </w:r>
      <w:r>
        <w:rPr>
          <w:rFonts w:ascii="Arial" w:eastAsia="Arial" w:hAnsi="Arial" w:cs="Arial"/>
          <w:sz w:val="24"/>
          <w:szCs w:val="24"/>
        </w:rPr>
        <w:t xml:space="preserve">) </w:t>
      </w:r>
    </w:p>
    <w:tbl>
      <w:tblPr>
        <w:tblStyle w:val="afffc"/>
        <w:tblW w:w="15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520"/>
        <w:gridCol w:w="10605"/>
      </w:tblGrid>
      <w:tr w:rsidR="00594433">
        <w:trPr>
          <w:trHeight w:val="480"/>
        </w:trPr>
        <w:tc>
          <w:tcPr>
            <w:tcW w:w="15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rilevano carenze formative</w:t>
            </w:r>
          </w:p>
        </w:tc>
      </w:tr>
      <w:tr w:rsidR="00594433">
        <w:trPr>
          <w:trHeight w:val="480"/>
        </w:trPr>
        <w:tc>
          <w:tcPr>
            <w:tcW w:w="15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rilevano le seguenti carenze formative:</w:t>
            </w:r>
          </w:p>
        </w:tc>
      </w:tr>
      <w:tr w:rsidR="0059443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INSEGNAMENTO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VALUTAZIONE</w:t>
            </w:r>
          </w:p>
          <w:p w:rsidR="00594433" w:rsidRDefault="005944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AZIONI CORRETTIVE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(da condividere e concordare con lo studente/studentessa)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594433" w:rsidRDefault="00594433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443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maggiore attenzione e partecipazione in classe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 appunti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autonoma di schemi e mappe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richiesta e utilizzo di schemi e mappe fornite dai docenti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assistenza nello studio a casa</w:t>
            </w:r>
          </w:p>
          <w:p w:rsidR="00594433" w:rsidRDefault="00D46744">
            <w:pPr>
              <w:numPr>
                <w:ilvl w:val="0"/>
                <w:numId w:val="29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(specificare):</w:t>
            </w:r>
          </w:p>
        </w:tc>
      </w:tr>
      <w:tr w:rsidR="0059443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maggiore attenzione e partecipazione in classe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 appunti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autonoma di schemi e mappe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richiesta e utilizzo di schemi e mappe fornite dai docenti</w:t>
            </w:r>
          </w:p>
          <w:p w:rsidR="00594433" w:rsidRDefault="00D46744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assistenza nello studio a casa</w:t>
            </w:r>
          </w:p>
          <w:p w:rsidR="00594433" w:rsidRDefault="00D46744">
            <w:pPr>
              <w:numPr>
                <w:ilvl w:val="0"/>
                <w:numId w:val="29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(specificare):</w:t>
            </w:r>
          </w:p>
        </w:tc>
      </w:tr>
      <w:tr w:rsidR="0059443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ind w:left="720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594433" w:rsidRDefault="00594433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d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594433">
        <w:tc>
          <w:tcPr>
            <w:tcW w:w="1534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SECONDO PERIODO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PROFILO EVOLUTIVO dello studente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rilevabile alla fine dell’a.s. corrente</w:t>
      </w:r>
    </w:p>
    <w:tbl>
      <w:tblPr>
        <w:tblStyle w:val="afffe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9375"/>
      </w:tblGrid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si conferma il quadro iniziale </w:t>
            </w:r>
          </w:p>
        </w:tc>
      </w:tr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4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 rilevano i seguenti cambiamenti:</w:t>
            </w:r>
          </w:p>
        </w:tc>
      </w:tr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Legenda: 1=mai / 2,3,4= valutazioni di grado intermedio / 5= sempre</w:t>
            </w:r>
          </w:p>
        </w:tc>
      </w:tr>
      <w:tr w:rsidR="00594433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FREQUENZA</w:t>
            </w:r>
          </w:p>
          <w:p w:rsidR="00594433" w:rsidRDefault="00D46744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regolare </w:t>
            </w:r>
          </w:p>
          <w:p w:rsidR="00594433" w:rsidRDefault="00D46744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DEI COETANEI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594433" w:rsidRDefault="00D46744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(ad es. per presenza disturbo dello spettro autistico)</w:t>
            </w:r>
          </w:p>
        </w:tc>
      </w:tr>
      <w:tr w:rsidR="00594433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RISPETTO DELLE REGOLE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sempre: </w:t>
            </w:r>
          </w:p>
          <w:p w:rsidR="00594433" w:rsidRDefault="00D46744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scarso</w:t>
            </w:r>
          </w:p>
          <w:p w:rsidR="00594433" w:rsidRDefault="005944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DEGLI ADULTI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rispettoso e collaborativo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594433" w:rsidRDefault="00D46744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(ad es. per presenza disturbo oppositivo-provocatorio) </w:t>
            </w:r>
          </w:p>
        </w:tc>
      </w:tr>
      <w:tr w:rsidR="00594433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PUNTUALITÀ 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 puntuale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abbastanza puntuale</w:t>
            </w:r>
          </w:p>
          <w:p w:rsidR="00594433" w:rsidRDefault="00D46744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puntuale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COLLABORAZIONE DELLA FAMIGLIA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piena e costruttiva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generalmente pre</w:t>
            </w:r>
            <w:r>
              <w:rPr>
                <w:rFonts w:ascii="Arial" w:eastAsia="Arial" w:hAnsi="Arial" w:cs="Arial"/>
                <w:sz w:val="20"/>
                <w:szCs w:val="20"/>
              </w:rPr>
              <w:t>sente</w:t>
            </w:r>
          </w:p>
          <w:p w:rsidR="00594433" w:rsidRDefault="00D46744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inesistente</w:t>
            </w:r>
          </w:p>
        </w:tc>
      </w:tr>
      <w:tr w:rsidR="00594433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PARTECIPAZIONE E INTERESSE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sempre 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  <w:p w:rsidR="00594433" w:rsidRDefault="00D46744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scarsi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Altre osservazioni/considerazioni a cura del tutor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(se presenti)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594433" w:rsidRDefault="00594433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94433" w:rsidRDefault="00D46744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VERIFICA N. 2 - SECONDO QUADRIMESTRE</w:t>
      </w:r>
    </w:p>
    <w:tbl>
      <w:tblPr>
        <w:tblStyle w:val="affff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1655"/>
      </w:tblGrid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non si rilevano carenze formative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(lo studente è ammesso alla classe successiva)</w:t>
            </w:r>
          </w:p>
        </w:tc>
      </w:tr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4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carenze formative sono state recuperate nelle seguenti materie:________,______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(lo studente è ammesso alla classe successiva)</w:t>
            </w:r>
          </w:p>
        </w:tc>
      </w:tr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carenze formative non sono state recuperate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Lo studente ha riportato una valutazione negativa nelle seguenti discipline e/o non ha maturato tutte le competenze previste. 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Lo studente è ammesso alla classe successiva con revisione del PFI: dovrà svolgere attività finalizzate al recupero delle carenze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durante i mesi estivi. Il recupero sarà valutato possibilmente entro ottobre e non oltre la fine del primo quadrimestre.</w:t>
            </w:r>
          </w:p>
        </w:tc>
      </w:tr>
      <w:tr w:rsidR="0059443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INSEGNAMENTO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 xml:space="preserve">VALUTAZIONE </w:t>
            </w:r>
          </w:p>
        </w:tc>
      </w:tr>
      <w:tr w:rsidR="0059443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594433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</w:tbl>
    <w:p w:rsidR="00594433" w:rsidRDefault="00594433">
      <w:pPr>
        <w:keepNext/>
        <w:spacing w:line="360" w:lineRule="auto"/>
        <w:rPr>
          <w:b/>
        </w:rPr>
      </w:pPr>
    </w:p>
    <w:tbl>
      <w:tblPr>
        <w:tblStyle w:val="affff0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  <w:gridCol w:w="4740"/>
      </w:tblGrid>
      <w:tr w:rsidR="00594433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i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0000FF"/>
                <w:sz w:val="24"/>
                <w:szCs w:val="24"/>
                <w:highlight w:val="white"/>
              </w:rPr>
              <w:lastRenderedPageBreak/>
              <w:t>Da compilare in base alle valutazioni dei docenti di indirizzo</w:t>
            </w:r>
          </w:p>
        </w:tc>
      </w:tr>
      <w:tr w:rsidR="00594433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  <w:highlight w:val="white"/>
              </w:rPr>
              <w:t xml:space="preserve">COMPETENZE DI INDIRIZZO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</w:t>
            </w:r>
          </w:p>
        </w:tc>
      </w:tr>
      <w:tr w:rsidR="00594433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Competenza in uscita n° 1: Analizzare e interpretare schemi di apparati, impianti e dispositivi predisponendo le attività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594433" w:rsidRDefault="00D46744">
            <w:pPr>
              <w:keepNext/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Realizzare e interpretare disegni e schemi  di semplici dispositivi e impianti  meccanici, elettrici ed elettronici. </w:t>
            </w:r>
          </w:p>
          <w:p w:rsidR="00594433" w:rsidRDefault="00D46744">
            <w:pPr>
              <w:keepNext/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retare le condizioni di funzionamento di semplici dispositivi e impianti indicate in schemi e disegni. </w:t>
            </w:r>
          </w:p>
          <w:p w:rsidR="00594433" w:rsidRDefault="00D46744">
            <w:pPr>
              <w:keepNext/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Individuare componenti, strumenti con le caratteristiche adeguate.</w:t>
            </w:r>
          </w:p>
          <w:p w:rsidR="00594433" w:rsidRDefault="00D46744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 </w:t>
            </w:r>
          </w:p>
          <w:p w:rsidR="00594433" w:rsidRDefault="00D46744">
            <w:pPr>
              <w:keepNext/>
              <w:numPr>
                <w:ilvl w:val="0"/>
                <w:numId w:val="2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Norme e tecniche di rappresentazione grafica di semplici apparati, impia</w:t>
            </w:r>
            <w:r>
              <w:rPr>
                <w:rFonts w:ascii="Arial" w:eastAsia="Arial" w:hAnsi="Arial" w:cs="Arial"/>
                <w:sz w:val="20"/>
                <w:szCs w:val="20"/>
              </w:rPr>
              <w:t>nti e dispositivi.</w:t>
            </w:r>
          </w:p>
          <w:p w:rsidR="00594433" w:rsidRDefault="00D46744">
            <w:pPr>
              <w:keepNext/>
              <w:numPr>
                <w:ilvl w:val="0"/>
                <w:numId w:val="2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Rappresentazione esecutiva di organi meccanici di semplici apparati, impianti e dispositivi. </w:t>
            </w:r>
          </w:p>
          <w:p w:rsidR="00594433" w:rsidRDefault="00D46744">
            <w:pPr>
              <w:keepNext/>
              <w:numPr>
                <w:ilvl w:val="0"/>
                <w:numId w:val="2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Schemi logici e funzionali di semplici apparati e impianti, di circuiti elettrici, elettronici e fluidici.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previsto per l’anno in corso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594433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Competenza in uscita n° 2: Installare apparati e impianti, anche programmabili, secondo le specifiche tecniche e nel rispetto della normativa di settore.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594433" w:rsidRDefault="00D46744">
            <w:pPr>
              <w:keepNext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Individuare e utilizzare materiali, attrezzi e strumenti di lavoro specifici dei settori meccanico, elettrico, elettronico, termico.  </w:t>
            </w:r>
          </w:p>
          <w:p w:rsidR="00594433" w:rsidRDefault="00D46744">
            <w:pPr>
              <w:keepNext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semplici apparati e impianti seguendo le istruzioni ricevute, nel rispetto dei minimi requisiti normativi di s</w:t>
            </w:r>
            <w:r>
              <w:rPr>
                <w:rFonts w:ascii="Arial" w:eastAsia="Arial" w:hAnsi="Arial" w:cs="Arial"/>
                <w:sz w:val="20"/>
                <w:szCs w:val="20"/>
              </w:rPr>
              <w:t>ettore.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594433" w:rsidRDefault="00D46744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Materiali, attrezzi e strumenti di lavoro specifici dei settori meccanico, elettrico, elettronico, termico.</w:t>
            </w:r>
          </w:p>
          <w:p w:rsidR="00594433" w:rsidRDefault="00D46744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Procedure operative di assemblaggio di varie tipologie di semplici componenti. </w:t>
            </w:r>
          </w:p>
          <w:p w:rsidR="00594433" w:rsidRDefault="00D46744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Procedure operative per la realizzazione di sem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plici apparati e impianti. </w:t>
            </w:r>
          </w:p>
          <w:p w:rsidR="00594433" w:rsidRDefault="00D46744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Caratteristiche d’impiego di semplici componenti elettrici, elettronici, meccanici e fluidici. </w:t>
            </w:r>
          </w:p>
          <w:p w:rsidR="00594433" w:rsidRDefault="00D46744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Principali riferimenti normativi di settore.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594433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lastRenderedPageBreak/>
              <w:t xml:space="preserve">Competenza in uscita n° 3: Collaborare nelle attività di assistenza tecnica, nonché di manutenzione ordinaria e straordinaria, di semplici apparati e impianti 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594433" w:rsidRDefault="00D46744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Identificare livelli, fasi e caratteristiche dei processi di manutenzione e i relativi strumenti e tecnologie adeguate al tipo di intervento manutentivo.  </w:t>
            </w:r>
          </w:p>
          <w:p w:rsidR="00594433" w:rsidRDefault="00D46744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i componenti che costituiscono il sistema e i vari materiali impiegati, allo scopo di 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tervenire nel montaggio, nella sostituzione dei componenti e delle parti, nel rispetto delle modalità e delle procedure stabilite.  </w:t>
            </w:r>
          </w:p>
          <w:p w:rsidR="00594433" w:rsidRDefault="00D46744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Individuare le cause del guasto in situazioni semplici.  </w:t>
            </w:r>
          </w:p>
          <w:p w:rsidR="00594433" w:rsidRDefault="00D46744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strumenti e metodi di base per eseguire prove e misura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zioni in laboratorio.   </w:t>
            </w:r>
          </w:p>
          <w:p w:rsidR="00594433" w:rsidRDefault="00D46744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Adottare le misure di protezione e prevenzione. 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594433" w:rsidRDefault="00D46744">
            <w:pPr>
              <w:keepNext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Strumenti e software di base per la diagnostica di settore e tecnologie informatiche (CAD, word processor, fogli elettronici e database, motori di ricerca in internet). </w:t>
            </w:r>
          </w:p>
          <w:p w:rsidR="00594433" w:rsidRDefault="00D46744">
            <w:pPr>
              <w:keepNext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Tipologia dei guasti e modalità di segnalazione.  </w:t>
            </w:r>
          </w:p>
          <w:p w:rsidR="00594433" w:rsidRDefault="00D46744">
            <w:pPr>
              <w:keepNext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Specifiche tecniche e funzionali dei principali elementi e apparecchiature componenti il sistema/impianto.</w:t>
            </w:r>
          </w:p>
          <w:p w:rsidR="00594433" w:rsidRDefault="00D46744">
            <w:pPr>
              <w:keepNext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 di prevenzione e protezione relativi alla gestione delle operazioni su sistemi ed apparati.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594433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Competenza in uscita n° 4: Collaborare alle attività di verifica in situazioni semplici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594433" w:rsidRDefault="00D46744">
            <w:pPr>
              <w:keepNext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Applicare procedure di verifica del funzionamento dei dispositivi, apparati impianti in situazioni semplici.</w:t>
            </w:r>
          </w:p>
          <w:p w:rsidR="00594433" w:rsidRDefault="00D46744">
            <w:pPr>
              <w:keepNext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Configurare e tarare gli strumenti di misura e di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controllo in situazioni semplici. </w:t>
            </w:r>
          </w:p>
          <w:p w:rsidR="00594433" w:rsidRDefault="00D46744">
            <w:pPr>
              <w:keepNext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gli strumenti di misura più adeguati al contesto.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594433" w:rsidRDefault="00D46744">
            <w:pPr>
              <w:keepNext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Grandezze fondamentali derivate e relative unità di misura.  </w:t>
            </w:r>
          </w:p>
          <w:p w:rsidR="00594433" w:rsidRDefault="00D46744">
            <w:pPr>
              <w:keepNext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Principi di funzionamento, tipologie e caratteristiche dei principali strumenti di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misura e loro utilizzo. </w:t>
            </w:r>
          </w:p>
          <w:p w:rsidR="00594433" w:rsidRDefault="00D46744">
            <w:pPr>
              <w:keepNext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Taratura e azzeramento dei strumenti di misura e di controllo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594433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lastRenderedPageBreak/>
              <w:t>Competenza in uscita n° 5: Identificare e quantificare le scorte di magazzino.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594433" w:rsidRDefault="00D46744">
            <w:pPr>
              <w:keepNext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Riconoscere attraverso designazione, le parti di ricambio. </w:t>
            </w:r>
          </w:p>
          <w:p w:rsidR="00594433" w:rsidRDefault="00D46744">
            <w:pPr>
              <w:keepNext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Verificare livelli e giacenze di magazzino. </w:t>
            </w:r>
          </w:p>
          <w:p w:rsidR="00594433" w:rsidRDefault="00D46744">
            <w:pPr>
              <w:keepNext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Raccogliere, organizzare e rappresentare informazioni attraverso moduli e fogli di calcolo. 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594433" w:rsidRDefault="00D46744">
            <w:pPr>
              <w:keepNext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Principali tipologie di ricambi del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settore. </w:t>
            </w:r>
          </w:p>
          <w:p w:rsidR="00594433" w:rsidRDefault="00D46744">
            <w:pPr>
              <w:keepNext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Designazione di base delle parti di ricambio. </w:t>
            </w:r>
          </w:p>
          <w:p w:rsidR="00594433" w:rsidRDefault="00D46744">
            <w:pPr>
              <w:keepNext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Organizzazione e layout del magazzino ricambi. </w:t>
            </w:r>
          </w:p>
          <w:p w:rsidR="00594433" w:rsidRDefault="00D46744">
            <w:pPr>
              <w:keepNext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Software di utilità e software applicativi.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594433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Competenza in uscita n° 6: Operare in sicurezza nel rispetto delle misure di prevenzione e protezione, riconoscendo le situazioni di emergenza. 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 </w:t>
            </w:r>
          </w:p>
          <w:p w:rsidR="00594433" w:rsidRDefault="00D46744">
            <w:pPr>
              <w:keepNext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Valutare i rischi connessi al lavoro. Applicare misure di prevenzione.    </w:t>
            </w:r>
          </w:p>
          <w:p w:rsidR="00594433" w:rsidRDefault="00D46744">
            <w:pPr>
              <w:keepNext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i DPI e DPC.  </w:t>
            </w:r>
          </w:p>
          <w:p w:rsidR="00594433" w:rsidRDefault="00D46744">
            <w:pPr>
              <w:keepNext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Applicare procedure, protocolli e tecniche di igiene, pulizia e riordino degli spazi di lavoro. </w:t>
            </w:r>
          </w:p>
          <w:p w:rsidR="00594433" w:rsidRDefault="00D46744">
            <w:pPr>
              <w:keepNext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Controllare la propria e l’altrui salute e sicurezza in situazioni di emergenza.</w:t>
            </w:r>
          </w:p>
          <w:p w:rsidR="00594433" w:rsidRDefault="00D467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 </w:t>
            </w:r>
          </w:p>
          <w:p w:rsidR="00594433" w:rsidRDefault="00D46744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Principali riferimenti normativi alla sicurezza e alla tutela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ambientale. </w:t>
            </w:r>
          </w:p>
          <w:p w:rsidR="00594433" w:rsidRDefault="00D46744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Criteri di prevenzione e protezione relativi a semplici operazioni di manutenzione su apparati e sistemi.  </w:t>
            </w:r>
          </w:p>
          <w:p w:rsidR="00594433" w:rsidRDefault="00D46744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DPI e DPC.   </w:t>
            </w:r>
          </w:p>
          <w:p w:rsidR="00594433" w:rsidRDefault="00D46744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Procedure, protocolli, tecniche di igiene, pulizia e riordino.    </w:t>
            </w:r>
          </w:p>
          <w:p w:rsidR="00594433" w:rsidRDefault="00D46744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Dispositivi e procedure di allerta in caso di emergenza.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594433" w:rsidRDefault="00D46744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</w:tbl>
    <w:p w:rsidR="00594433" w:rsidRDefault="00594433">
      <w:pPr>
        <w:keepNext/>
        <w:spacing w:line="360" w:lineRule="auto"/>
        <w:rPr>
          <w:b/>
        </w:rPr>
      </w:pPr>
    </w:p>
    <w:p w:rsidR="00594433" w:rsidRDefault="00D46744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RI-ORIENTAMENTO DELL’ALUNNO/A AL TERMINE DEL PRIMO ANNO</w:t>
      </w:r>
    </w:p>
    <w:p w:rsidR="00594433" w:rsidRDefault="00D46744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NON AMMISSIONE AL SECONDO ANNO DEL BIENNIO </w:t>
      </w:r>
      <w:r>
        <w:rPr>
          <w:rFonts w:ascii="Arial" w:eastAsia="Arial" w:hAnsi="Arial" w:cs="Arial"/>
          <w:i/>
          <w:sz w:val="24"/>
          <w:szCs w:val="24"/>
        </w:rPr>
        <w:t>(Indicare le motivazioni, gli estremi normativi previsti dal DPR 122/09 e dal Box n. 9 delle Linee guida del D.Lgs. 61/2017, i criteri di non ammissione previsti dal PTOF)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594433" w:rsidRDefault="00594433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94433" w:rsidRDefault="00D46744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DATA______________________</w:t>
      </w:r>
    </w:p>
    <w:p w:rsidR="00594433" w:rsidRDefault="00D46744">
      <w:pPr>
        <w:keepNext/>
        <w:spacing w:line="360" w:lineRule="auto"/>
        <w:ind w:right="2159"/>
      </w:pPr>
      <w:r>
        <w:rPr>
          <w:rFonts w:ascii="Arial" w:eastAsia="Arial" w:hAnsi="Arial" w:cs="Arial"/>
          <w:b/>
          <w:sz w:val="40"/>
          <w:szCs w:val="40"/>
          <w:highlight w:val="yellow"/>
        </w:rPr>
        <w:t xml:space="preserve">   </w:t>
      </w:r>
      <w:bookmarkEnd w:id="0"/>
    </w:p>
    <w:sectPr w:rsidR="00594433">
      <w:pgSz w:w="16840" w:h="11907" w:orient="landscape"/>
      <w:pgMar w:top="737" w:right="816" w:bottom="624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44" w:rsidRDefault="00D46744">
      <w:r>
        <w:separator/>
      </w:r>
    </w:p>
  </w:endnote>
  <w:endnote w:type="continuationSeparator" w:id="0">
    <w:p w:rsidR="00D46744" w:rsidRDefault="00D4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33" w:rsidRDefault="00D46744">
    <w:pPr>
      <w:jc w:val="right"/>
    </w:pPr>
    <w:r>
      <w:fldChar w:fldCharType="begin"/>
    </w:r>
    <w:r>
      <w:instrText>PAGE</w:instrText>
    </w:r>
    <w:r w:rsidR="00EA0D2D">
      <w:fldChar w:fldCharType="separate"/>
    </w:r>
    <w:r w:rsidR="00EA0D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44" w:rsidRDefault="00D46744">
      <w:r>
        <w:separator/>
      </w:r>
    </w:p>
  </w:footnote>
  <w:footnote w:type="continuationSeparator" w:id="0">
    <w:p w:rsidR="00D46744" w:rsidRDefault="00D4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33" w:rsidRDefault="005944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0D"/>
    <w:multiLevelType w:val="multilevel"/>
    <w:tmpl w:val="DF36C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DC51A2"/>
    <w:multiLevelType w:val="multilevel"/>
    <w:tmpl w:val="13760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AE55B3"/>
    <w:multiLevelType w:val="multilevel"/>
    <w:tmpl w:val="04F6C5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A7070C"/>
    <w:multiLevelType w:val="multilevel"/>
    <w:tmpl w:val="FFCE3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447B07"/>
    <w:multiLevelType w:val="multilevel"/>
    <w:tmpl w:val="0986D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084FF2"/>
    <w:multiLevelType w:val="multilevel"/>
    <w:tmpl w:val="60B46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DC2E74"/>
    <w:multiLevelType w:val="multilevel"/>
    <w:tmpl w:val="A824FC7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694BE6"/>
    <w:multiLevelType w:val="multilevel"/>
    <w:tmpl w:val="02DAD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985B00"/>
    <w:multiLevelType w:val="multilevel"/>
    <w:tmpl w:val="D388C2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6C6AA3"/>
    <w:multiLevelType w:val="multilevel"/>
    <w:tmpl w:val="9DD6A8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891290"/>
    <w:multiLevelType w:val="multilevel"/>
    <w:tmpl w:val="A36286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66029"/>
    <w:multiLevelType w:val="multilevel"/>
    <w:tmpl w:val="945AB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6366CB"/>
    <w:multiLevelType w:val="multilevel"/>
    <w:tmpl w:val="78385B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F55702"/>
    <w:multiLevelType w:val="multilevel"/>
    <w:tmpl w:val="3B94F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ED6B0A"/>
    <w:multiLevelType w:val="multilevel"/>
    <w:tmpl w:val="64C68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1B36DF1"/>
    <w:multiLevelType w:val="multilevel"/>
    <w:tmpl w:val="252676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6E2DD3"/>
    <w:multiLevelType w:val="multilevel"/>
    <w:tmpl w:val="73002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D56542"/>
    <w:multiLevelType w:val="multilevel"/>
    <w:tmpl w:val="AEBE4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7F34FF"/>
    <w:multiLevelType w:val="multilevel"/>
    <w:tmpl w:val="C5FCE9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4442CC"/>
    <w:multiLevelType w:val="multilevel"/>
    <w:tmpl w:val="B0C85B3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AF51724"/>
    <w:multiLevelType w:val="multilevel"/>
    <w:tmpl w:val="E2F8C9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1D24B2C"/>
    <w:multiLevelType w:val="multilevel"/>
    <w:tmpl w:val="2416D4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37761E2"/>
    <w:multiLevelType w:val="multilevel"/>
    <w:tmpl w:val="CD12B7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F8320A"/>
    <w:multiLevelType w:val="multilevel"/>
    <w:tmpl w:val="BFC47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19C0C1E"/>
    <w:multiLevelType w:val="multilevel"/>
    <w:tmpl w:val="0CF222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287449B"/>
    <w:multiLevelType w:val="multilevel"/>
    <w:tmpl w:val="47B2D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82896"/>
    <w:multiLevelType w:val="multilevel"/>
    <w:tmpl w:val="8E3AC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8CF4EF4"/>
    <w:multiLevelType w:val="multilevel"/>
    <w:tmpl w:val="726AB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E16710"/>
    <w:multiLevelType w:val="multilevel"/>
    <w:tmpl w:val="167A95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9AC7479"/>
    <w:multiLevelType w:val="multilevel"/>
    <w:tmpl w:val="21D8E4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1F70EFD"/>
    <w:multiLevelType w:val="multilevel"/>
    <w:tmpl w:val="6D8E6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9325E65"/>
    <w:multiLevelType w:val="multilevel"/>
    <w:tmpl w:val="122C82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ABF6473"/>
    <w:multiLevelType w:val="multilevel"/>
    <w:tmpl w:val="CC56A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885752"/>
    <w:multiLevelType w:val="multilevel"/>
    <w:tmpl w:val="3BDE0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07633E7"/>
    <w:multiLevelType w:val="multilevel"/>
    <w:tmpl w:val="E4C2A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5261746"/>
    <w:multiLevelType w:val="multilevel"/>
    <w:tmpl w:val="0422D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9131DD7"/>
    <w:multiLevelType w:val="multilevel"/>
    <w:tmpl w:val="FCA624D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AA147D9"/>
    <w:multiLevelType w:val="multilevel"/>
    <w:tmpl w:val="3EC6B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B79331A"/>
    <w:multiLevelType w:val="multilevel"/>
    <w:tmpl w:val="5D76D3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7"/>
  </w:num>
  <w:num w:numId="5">
    <w:abstractNumId w:val="18"/>
  </w:num>
  <w:num w:numId="6">
    <w:abstractNumId w:val="20"/>
  </w:num>
  <w:num w:numId="7">
    <w:abstractNumId w:val="30"/>
  </w:num>
  <w:num w:numId="8">
    <w:abstractNumId w:val="24"/>
  </w:num>
  <w:num w:numId="9">
    <w:abstractNumId w:val="9"/>
  </w:num>
  <w:num w:numId="10">
    <w:abstractNumId w:val="6"/>
  </w:num>
  <w:num w:numId="11">
    <w:abstractNumId w:val="2"/>
  </w:num>
  <w:num w:numId="12">
    <w:abstractNumId w:val="19"/>
  </w:num>
  <w:num w:numId="13">
    <w:abstractNumId w:val="31"/>
  </w:num>
  <w:num w:numId="14">
    <w:abstractNumId w:val="28"/>
  </w:num>
  <w:num w:numId="15">
    <w:abstractNumId w:val="27"/>
  </w:num>
  <w:num w:numId="16">
    <w:abstractNumId w:val="1"/>
  </w:num>
  <w:num w:numId="17">
    <w:abstractNumId w:val="33"/>
  </w:num>
  <w:num w:numId="18">
    <w:abstractNumId w:val="22"/>
  </w:num>
  <w:num w:numId="19">
    <w:abstractNumId w:val="23"/>
  </w:num>
  <w:num w:numId="20">
    <w:abstractNumId w:val="38"/>
  </w:num>
  <w:num w:numId="21">
    <w:abstractNumId w:val="16"/>
  </w:num>
  <w:num w:numId="22">
    <w:abstractNumId w:val="8"/>
  </w:num>
  <w:num w:numId="23">
    <w:abstractNumId w:val="7"/>
  </w:num>
  <w:num w:numId="24">
    <w:abstractNumId w:val="13"/>
  </w:num>
  <w:num w:numId="25">
    <w:abstractNumId w:val="29"/>
  </w:num>
  <w:num w:numId="26">
    <w:abstractNumId w:val="32"/>
  </w:num>
  <w:num w:numId="27">
    <w:abstractNumId w:val="12"/>
  </w:num>
  <w:num w:numId="28">
    <w:abstractNumId w:val="26"/>
  </w:num>
  <w:num w:numId="29">
    <w:abstractNumId w:val="14"/>
  </w:num>
  <w:num w:numId="30">
    <w:abstractNumId w:val="10"/>
  </w:num>
  <w:num w:numId="31">
    <w:abstractNumId w:val="0"/>
  </w:num>
  <w:num w:numId="32">
    <w:abstractNumId w:val="37"/>
  </w:num>
  <w:num w:numId="33">
    <w:abstractNumId w:val="36"/>
  </w:num>
  <w:num w:numId="34">
    <w:abstractNumId w:val="34"/>
  </w:num>
  <w:num w:numId="35">
    <w:abstractNumId w:val="4"/>
  </w:num>
  <w:num w:numId="36">
    <w:abstractNumId w:val="35"/>
  </w:num>
  <w:num w:numId="37">
    <w:abstractNumId w:val="25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33"/>
    <w:rsid w:val="00594433"/>
    <w:rsid w:val="00D46744"/>
    <w:rsid w:val="00E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B2D73-3CAA-414F-8B55-6E6208A5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517"/>
  </w:style>
  <w:style w:type="paragraph" w:styleId="Titolo1">
    <w:name w:val="heading 1"/>
    <w:basedOn w:val="Normale"/>
    <w:next w:val="Normale"/>
    <w:link w:val="Titolo1Carattere"/>
    <w:uiPriority w:val="9"/>
    <w:qFormat/>
    <w:rsid w:val="005A55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55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55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55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55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551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A55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A5517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5517"/>
    <w:rPr>
      <w:rFonts w:ascii="Calibri" w:eastAsia="Calibri" w:hAnsi="Calibri" w:cs="Calibri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5517"/>
    <w:rPr>
      <w:rFonts w:ascii="Calibri" w:eastAsia="Calibri" w:hAnsi="Calibri" w:cs="Calibri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5517"/>
    <w:rPr>
      <w:rFonts w:ascii="Calibri" w:eastAsia="Calibri" w:hAnsi="Calibri" w:cs="Calibri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5517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5517"/>
    <w:rPr>
      <w:rFonts w:ascii="Calibri" w:eastAsia="Calibri" w:hAnsi="Calibri" w:cs="Calibri"/>
      <w:b/>
      <w:lang w:eastAsia="it-IT"/>
    </w:rPr>
  </w:style>
  <w:style w:type="table" w:customStyle="1" w:styleId="TableNormal1">
    <w:name w:val="Table Normal"/>
    <w:rsid w:val="005A55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A5517"/>
    <w:rPr>
      <w:rFonts w:ascii="Calibri" w:eastAsia="Calibri" w:hAnsi="Calibri" w:cs="Calibri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5517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A5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A55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5517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s008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is00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GVfdqSO7+ReU4gSWOurRVEtIA==">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VICEP1</cp:lastModifiedBy>
  <cp:revision>2</cp:revision>
  <dcterms:created xsi:type="dcterms:W3CDTF">2025-01-23T10:29:00Z</dcterms:created>
  <dcterms:modified xsi:type="dcterms:W3CDTF">2025-01-23T10:29:00Z</dcterms:modified>
</cp:coreProperties>
</file>